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C5" w:rsidRPr="007672A9" w:rsidRDefault="002C6BC5" w:rsidP="002C6BC5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7672A9">
        <w:rPr>
          <w:rFonts w:ascii="Times New Roman" w:eastAsiaTheme="majorEastAsia" w:hAnsi="Times New Roman" w:cs="Times New Roman"/>
          <w:sz w:val="24"/>
          <w:szCs w:val="24"/>
        </w:rPr>
        <w:t>PRILOG XII.</w:t>
      </w:r>
    </w:p>
    <w:p w:rsidR="002C6BC5" w:rsidRPr="007672A9" w:rsidRDefault="002C6BC5" w:rsidP="002C6BC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r w:rsidRPr="007672A9">
        <w:rPr>
          <w:rFonts w:ascii="Times New Roman" w:eastAsiaTheme="majorEastAsia" w:hAnsi="Times New Roman" w:cs="Times New Roman"/>
          <w:b/>
          <w:sz w:val="24"/>
          <w:szCs w:val="24"/>
        </w:rPr>
        <w:t>IZGLED ZNAKA ZA OZNAČAVANJE PROIZVODA SA REGISTRIRANIM NAZIVOM ZOI, ZOZP ILI ZTS NA RAZINI EUROPSKE UNIJE</w:t>
      </w:r>
    </w:p>
    <w:bookmarkEnd w:id="0"/>
    <w:p w:rsidR="002C6BC5" w:rsidRPr="007672A9" w:rsidRDefault="002C6BC5" w:rsidP="002C6BC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bCs/>
          <w:color w:val="000000"/>
          <w:sz w:val="24"/>
          <w:szCs w:val="24"/>
        </w:rPr>
        <w:t>Nacionalni znak za zaštićenu oznaku izvornosti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 xml:space="preserve">Oblik znaka   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Nacionalni znak za zaštićenu oznaku izvornosti pravokutnog je oblika. Sastavljen je od jednog glavnog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i tekstualnog dodatka te zajedno čine uspravni pravokutnik.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Boja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Nacionalni znak za zaštićenu oznaku izvornosti crvene je boje, primarno definirane kao PMS® 186 (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Pantone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Color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Matching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System®) te sekundarno kao 15C 100M 100Y 0K.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Tekstualni dio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Glavni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kvadratični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 znaka sadrži u negativu verzalni tekst »OZNAKA IZVORNOSTI«,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®. Iznad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verzalni tekst »REPUBLIKA HRVATSKA«,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>® u navedenoj crvenoj boji.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Veličina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Preporučena veličina reprodukcije znaka je od 15 do 20 mm širine. Najmanja dopuštena veličina reprodukcije znaka je 12 mm širine, a najveća dopuštena veličina reprodukcije znaka je 24 mm širine.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Izgled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72A9">
        <w:rPr>
          <w:rFonts w:ascii="Times New Roman" w:hAnsi="Times New Roman"/>
          <w:noProof/>
          <w:color w:val="000000"/>
          <w:lang w:eastAsia="hr-HR"/>
        </w:rPr>
        <w:drawing>
          <wp:inline distT="0" distB="0" distL="0" distR="0" wp14:anchorId="61CA60CF" wp14:editId="2BF0BE71">
            <wp:extent cx="858520" cy="1065530"/>
            <wp:effectExtent l="0" t="0" r="0" b="1270"/>
            <wp:docPr id="8" name="Slika 8" descr="http://narodne-novine.nn.hr/clanci/sluzbeni/dodatni/43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narodne-novine.nn.hr/clanci/sluzbeni/dodatni/4319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bCs/>
          <w:color w:val="000000"/>
          <w:sz w:val="24"/>
          <w:szCs w:val="24"/>
        </w:rPr>
        <w:t>Nacionalni znak za zaštićenu oznaku zemljopisnog podrijetla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Oblik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Nacionalni znak za zaštićenu oznaku zemljopisnog podrijetla pravokutnog je oblika. Sastavljen je od jednog glavnog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i tekstualnog dodatka te zajedno čine uspravni pravokutnik.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Boja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Nacionalni znak za zaštićenu oznaku zemljopisnog podrijetla zelene je boje, primarno definirane kao PMS® 575 (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Pantone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Color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Matching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System®) te sekundarno kao 60C 9M 95Y 0K.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Tekstualni dio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Glavni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kvadratični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 znaka sadrži u negativu verzalni tekst »OZNAKA ZEMLJOPISNOG PODRIJETLA«,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®. Iznad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verzalni tekst »REPUBLIKA HRVATSKA«,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>® u navedenoj zelenoj boji.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Veličina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Preporučena veličina reprodukcije znaka je od 15 do 20 mm širine. Najmanja dopuštena veličina reprodukcije znaka je 12 mm širine, a najveća dopuštena veličina reprodukcije znaka je 24 mm širine.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Izgled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72A9">
        <w:rPr>
          <w:rFonts w:ascii="Times New Roman" w:hAnsi="Times New Roman"/>
          <w:noProof/>
          <w:color w:val="000000"/>
          <w:lang w:eastAsia="hr-HR"/>
        </w:rPr>
        <w:drawing>
          <wp:inline distT="0" distB="0" distL="0" distR="0" wp14:anchorId="4DC6B557" wp14:editId="5B279E99">
            <wp:extent cx="922655" cy="1256030"/>
            <wp:effectExtent l="0" t="0" r="0" b="1270"/>
            <wp:docPr id="7" name="Slika 7" descr="http://narodne-novine.nn.hr/clanci/sluzbeni/dodatni/43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narodne-novine.nn.hr/clanci/sluzbeni/dodatni/431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/>
          <w:bCs/>
          <w:color w:val="000000"/>
          <w:sz w:val="24"/>
          <w:szCs w:val="24"/>
        </w:rPr>
        <w:t>Nacionalni znak za zajamčeno tradicionalni specijalitet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Oblik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Nacionalni znak za zajamčeno tradicionalni specijalitet pravokutnog je oblika. Sastavljen je od jednog glavnog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i tekstualnog dodatka te zajedno čine uspravni pravokutnik.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Boja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Nacionalni znak za zajamčeno tradicionalni specijalitet smeđe je boje, primarno definirane kao PMS® 464 (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Pantone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Color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Matching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System®) te sekundarno kao 37C 60M 96Y 27K.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Tekstualni dio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Glavni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kvadratični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 znaka sadrži u negativu verzalni tekst »ZAJAMČENO TRADICIONALNI SPECIJALITET«,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®. Iznad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kvadratičnog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elementa nalazi se verzalni tekst »REPUBLIKA HRVATSKA«, oblikovan tipografskim pismom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Clearview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Text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72A9">
        <w:rPr>
          <w:rFonts w:ascii="Times New Roman" w:hAnsi="Times New Roman"/>
          <w:bCs/>
          <w:color w:val="000000"/>
          <w:sz w:val="24"/>
          <w:szCs w:val="24"/>
        </w:rPr>
        <w:t>Condensed</w:t>
      </w:r>
      <w:proofErr w:type="spellEnd"/>
      <w:r w:rsidRPr="007672A9">
        <w:rPr>
          <w:rFonts w:ascii="Times New Roman" w:hAnsi="Times New Roman"/>
          <w:bCs/>
          <w:color w:val="000000"/>
          <w:sz w:val="24"/>
          <w:szCs w:val="24"/>
        </w:rPr>
        <w:t>® u navedenoj smeđoj boji.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Veličina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color w:val="000000"/>
          <w:sz w:val="24"/>
          <w:szCs w:val="24"/>
        </w:rPr>
        <w:t>Preporučena veličina reprodukcije znaka je od 15 do 20 mm širine. Najmanja dopuštena veličina reprodukcije znaka je 12 mm širine, a najveća dopuštena veličina reprodukcije znaka je 24 mm širine.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672A9">
        <w:rPr>
          <w:rFonts w:ascii="Times New Roman" w:hAnsi="Times New Roman"/>
          <w:bCs/>
          <w:i/>
          <w:color w:val="000000"/>
          <w:sz w:val="24"/>
          <w:szCs w:val="24"/>
        </w:rPr>
        <w:t>Izgled znaka</w:t>
      </w:r>
    </w:p>
    <w:p w:rsidR="002C6BC5" w:rsidRPr="007672A9" w:rsidRDefault="002C6BC5" w:rsidP="002C6BC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672A9">
        <w:rPr>
          <w:rFonts w:ascii="Times New Roman" w:hAnsi="Times New Roman"/>
          <w:noProof/>
          <w:color w:val="000000"/>
          <w:lang w:eastAsia="hr-HR"/>
        </w:rPr>
        <w:lastRenderedPageBreak/>
        <w:drawing>
          <wp:inline distT="0" distB="0" distL="0" distR="0" wp14:anchorId="19FC452D" wp14:editId="7DF690E8">
            <wp:extent cx="977900" cy="1311910"/>
            <wp:effectExtent l="0" t="0" r="0" b="2540"/>
            <wp:docPr id="6" name="Slika 6" descr="http://narodne-novine.nn.hr/clanci/sluzbeni/dodatni/43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narodne-novine.nn.hr/clanci/sluzbeni/dodatni/4319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E49" w:rsidRDefault="005F5E49"/>
    <w:sectPr w:rsidR="005F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8"/>
    <w:rsid w:val="00217118"/>
    <w:rsid w:val="002C6BC5"/>
    <w:rsid w:val="005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08C0-47BC-44CA-8CF1-828A57A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B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Patricija Hegedušić</cp:lastModifiedBy>
  <cp:revision>2</cp:revision>
  <dcterms:created xsi:type="dcterms:W3CDTF">2019-04-25T11:04:00Z</dcterms:created>
  <dcterms:modified xsi:type="dcterms:W3CDTF">2019-04-25T11:04:00Z</dcterms:modified>
</cp:coreProperties>
</file>